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b/>
                <w:bCs/>
                <w:sz w:val="28"/>
                <w:szCs w:val="28"/>
                <w:lang w:eastAsia="fr-FR"/>
              </w:rPr>
              <w:t xml:space="preserve">Conseil Municipal de la Ville d'Amiens </w:t>
            </w:r>
            <w:r w:rsidRPr="008A5DDB">
              <w:rPr>
                <w:rFonts w:ascii="Arial" w:eastAsiaTheme="minorEastAsia" w:hAnsi="Arial" w:cs="Arial"/>
                <w:b/>
                <w:bCs/>
                <w:sz w:val="28"/>
                <w:szCs w:val="28"/>
                <w:lang w:eastAsia="fr-FR"/>
              </w:rPr>
              <w:br/>
              <w:t>séance du 28/06/2018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br/>
              <w:t>ORDRE DU JOUR</w:t>
            </w:r>
          </w:p>
        </w:tc>
      </w:tr>
    </w:tbl>
    <w:p w:rsidR="008A5DDB" w:rsidRPr="008A5DDB" w:rsidRDefault="008A5DDB" w:rsidP="008A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4"/>
        <w:gridCol w:w="8620"/>
      </w:tblGrid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Délégations de vote.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Désignation des secrétaires de séance.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Communications du maire. 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Procès-verbal de la séance du jeudi 24 mai 2018. Approbation.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Décisions du maire. Compte-rendu.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Compte de Gestion 2017.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Compte Administratif 2017. 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Compte Administratif 2017. Affectation des résultats.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Contractualisation financière avec l'Etat.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Accueil de jeunes volontaires du Service civique au sein de la collectivité.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Aménagement de la rue </w:t>
            </w:r>
            <w:proofErr w:type="spellStart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Saint-Leu</w:t>
            </w:r>
            <w:proofErr w:type="spellEnd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. Déclaration préalable.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Médiation dans des litiges relevant de la compétence du juge administratif. Convention.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Modification des limites territoriales entre les communes d'Amiens et de Pont de Metz. Entrée nord du centre hospitalier universitaire Amiens Picardie.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Parc de la </w:t>
            </w:r>
            <w:proofErr w:type="spellStart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Hotoie</w:t>
            </w:r>
            <w:proofErr w:type="spellEnd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. Union des Pêcheurs de l’Amiénois et Modèle Yacht Club Picard. Occupation du domaine public. Conventions.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Projet ANRU. Quartier </w:t>
            </w:r>
            <w:proofErr w:type="spellStart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Etouvie</w:t>
            </w:r>
            <w:proofErr w:type="spellEnd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. SIP. Mise à disposition d'un local </w:t>
            </w: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lastRenderedPageBreak/>
              <w:t>pour la création d’une Maison des projets. Convention.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Stade </w:t>
            </w:r>
            <w:proofErr w:type="spellStart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Charassain</w:t>
            </w:r>
            <w:proofErr w:type="spellEnd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. Construction de vestiaires. Fonds de concours. Convention. 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Accueil d'étudiants en service sanitaire.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Saint Maurice. Jardins solidaires. Espace de Vie Sociale. Subvention d'investissement attribuée par la CAF pour financer les dépenses d'aménagement d'un local. Convention.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Centre régional jeunesse et sport Ligue de Picardie de Tennis. Cession au profit de la Ligue des Hauts-de-France de Tennis.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Cession de parcelles. Route de Rouen. au profit de la société </w:t>
            </w:r>
            <w:proofErr w:type="spellStart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Sigla</w:t>
            </w:r>
            <w:proofErr w:type="spellEnd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 9.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Cession d'une parcelle non bâtie rue </w:t>
            </w:r>
            <w:proofErr w:type="spellStart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Lescouvé</w:t>
            </w:r>
            <w:proofErr w:type="spellEnd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Cession. Rue Saint Leu. Construction d'une nouvelle salle de spectacle.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Cession. Groupe Édouard Denis. Immeuble sis 52, rue Saint-Honoré cadastré section AR n°351 et délaissé de voirie cadastré section AR n°502. 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Désaffectation. Déclassement. Partie de la parcelle AX n°634. Square Friant Les 4 Chênes.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Cession. Fédération Française du Bâtiment BTP Somme. Terrain cadastré section AX n°596 (partie) et AX n°634 (partie). Square FRIANT les 4 Chênes. 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Maison du Cil. Construction de 36 logements situés grande rue du Petit Saint Jean. Emprunt auprès de la Caisse des dépôts et consignations. Garantie de la Ville d'Amiens. Convention.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Maison du Cil. Construction de 52 logements locatifs collectifs situés allée du Coteau. Emprunt auprès de la Caisse des dépôts et consignations. Garantie de la Ville d'Amiens. Convention.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Maison du Cil. Construction de 8 logements rue </w:t>
            </w:r>
            <w:proofErr w:type="spellStart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Cosserat</w:t>
            </w:r>
            <w:proofErr w:type="spellEnd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. Emprunt auprès de la Caisse des Dépôts et Consignations. Garantie de la Ville d'Amiens. Convention.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Maison du Cil. Construction d’un projet de 36 logements collectifs (27 PLUS et 9 PLAI). 90, Grande rue du Petit Saint-Jean. Participation financière. Convention.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OPH d'Amiens Métropole. Opérations de réhabilitation de 67 logements individuels diffus. Participations financières. Conventions.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OPH d'Amiens Métropole. Réhabilitation de 170 logements située rues Montaigne et Marivaux. Emprunt auprès de la Caisse des dépôts et consignations. Garantie de la Ville d'Amiens. Convention.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SIP. Acquisition en VEFA. Projet de 49 logements collectifs (39 PLUS et 10 PLAI), rue Philippe Lebon et rue Chabannes. Participation financière. Convention.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ZAC Gare La Vallée. Déclassement d’emprises affectées à l’espace public (CR 615p et 716p).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ZAC Gare La Vallée. Cession d’emprises à la SPL Amiens Développement (CR 615p et CR 716p).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Amiens For </w:t>
            </w:r>
            <w:proofErr w:type="spellStart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Youth</w:t>
            </w:r>
            <w:proofErr w:type="spellEnd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 Capitale Européenne de la Jeunesse 2020. Sponsoring de MVE Bâtiment pour l'opération customisation de cuves. Convention. 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Création d'un Conseil de Jeunes Amiénois 2018-2020.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Projet de création d'un barreau routier d'accès au CHU Sud d'Amiens sur le territoire des communes de DURY et SALOUEL. Procédure d'enquête publique. Avis. 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Associations patriotiques. Année 2018. 1ère répartition. Subventions.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Indemnité des Directeurs d'écoles pour la réalisation de tâches </w:t>
            </w: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lastRenderedPageBreak/>
              <w:t>administratives et organisationnelles. Année scolaire 2018/2019. Convention.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Enfants scolarisés hors de la commune de résidence. Forfait communal. 2017-2018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Association fondation étudiante pour la ville (AFEV). Subvention 2018. Convention.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Réaménagement de la salle des Assemblées de l'Hôtel de Ville. Création de 12 nouvelles places. Autorisations administratives.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Remplacement des châssis de toit de l'Hôtel de Ville avec des stores intégrés. Autorisations administratives.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Mise en place d'une stèle commémorative au square Saint Denis, Place René Goblet. 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Taxe Locale sur la Publicité Extérieure. Actualisation des tarifs.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Amiens Energies. Création d'une chaufferie biomasse chemin de </w:t>
            </w:r>
            <w:proofErr w:type="spellStart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Vauvoix</w:t>
            </w:r>
            <w:proofErr w:type="spellEnd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. Autorisation de dépôt de permis de construire.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Délocalisation de la production horticole de la collectivité et construction d'un hangar. Autorisation administrative.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Animation des espaces partagés de la résidence intergénérationnelle du 190, rue Jean Moulin à Amiens. Conventions de partenariat, de mise à disposition des espaces partagés et de versement de subvention. 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Association Design Numérique. Occupation d'un local partagé au sein du pôle associatif attenant à l'école Pigeonnier A. Convention.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Centre de Loisirs Marivaux Primaire. Réfection complète des 3 salles du centre. Autorisations administratives.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Ecole maternelle Marivaux. Réfection complète de la cour et travaux de rénovation du préau et des circulations. Autorisations administratives.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Ecole Primaire Emile </w:t>
            </w:r>
            <w:proofErr w:type="spellStart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Lesot</w:t>
            </w:r>
            <w:proofErr w:type="spellEnd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 B. Travaux. Autorisations administratives.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École primaire Michel Ange. Continuité des investissements 2015 et 2016 dans la réfection complète de la structure sur deux années 2018 et 2019. Autorisations administratives.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Restaurant scolaire Le Soleil. Mise aux normes et création d'un bureau pour la gérante. Autorisations administratives.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Pôle Associatif Condorcet. Aménagement et mise en conformité ERP et accessibilité. Autorisations administratives.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Ecole maternelle André Chénier. Travaux de rénovation. Autorisations Administratives.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Parking Centrum. Contrat de location longue durée d'emplacements de stationnement avec la Direction Départementale de la sécurité publique.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Quartiers Sainte-Anne - Noyon - </w:t>
            </w:r>
            <w:proofErr w:type="spellStart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Riolan</w:t>
            </w:r>
            <w:proofErr w:type="spellEnd"/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. Extension du stationnement résidentiel payant. 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DDB" w:rsidRPr="008A5DDB" w:rsidRDefault="008A5DDB" w:rsidP="008A5DDB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8A5DDB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Questions orales / Vœux.</w:t>
            </w:r>
          </w:p>
        </w:tc>
      </w:tr>
      <w:tr w:rsidR="008A5DDB" w:rsidRPr="008A5DDB" w:rsidTr="008A5DDB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8A5DDB" w:rsidRPr="008A5DDB" w:rsidRDefault="008A5DDB" w:rsidP="008A5D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A5DD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 xml:space="preserve">  </w:t>
            </w:r>
          </w:p>
        </w:tc>
      </w:tr>
    </w:tbl>
    <w:p w:rsidR="008A5DDB" w:rsidRPr="008A5DDB" w:rsidRDefault="008A5DDB" w:rsidP="008A5D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4417" w:rsidRDefault="008A5DDB"/>
    <w:sectPr w:rsidR="0010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2E"/>
    <w:rsid w:val="00097ADC"/>
    <w:rsid w:val="008A5079"/>
    <w:rsid w:val="008A5DDB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A5DD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A5DD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5D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A5DD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A5DD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5D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1012</Words>
  <Characters>5572</Characters>
  <Application>Microsoft Office Word</Application>
  <DocSecurity>0</DocSecurity>
  <Lines>46</Lines>
  <Paragraphs>13</Paragraphs>
  <ScaleCrop>false</ScaleCrop>
  <Company>%userprofile%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GANDEGA-DELANNOY Sandrine</dc:creator>
  <cp:keywords/>
  <dc:description/>
  <cp:lastModifiedBy>GANDEGA-DELANNOY Sandrine</cp:lastModifiedBy>
  <cp:revision>2</cp:revision>
  <dcterms:created xsi:type="dcterms:W3CDTF">2018-06-22T09:17:00Z</dcterms:created>
  <dcterms:modified xsi:type="dcterms:W3CDTF">2018-06-22T09:19:00Z</dcterms:modified>
</cp:coreProperties>
</file>